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BDAA" w14:textId="3361234E" w:rsidR="00FC0100" w:rsidRPr="00AC2BD9" w:rsidRDefault="00AC2BD9">
      <w:pPr>
        <w:rPr>
          <w:b/>
          <w:bCs/>
        </w:rPr>
      </w:pPr>
      <w:r w:rsidRPr="00AC2BD9">
        <w:rPr>
          <w:b/>
          <w:bCs/>
        </w:rPr>
        <w:t xml:space="preserve">Sak </w:t>
      </w:r>
      <w:r w:rsidR="00FF5B50">
        <w:rPr>
          <w:b/>
          <w:bCs/>
        </w:rPr>
        <w:t>4:</w:t>
      </w:r>
      <w:r w:rsidRPr="00AC2BD9">
        <w:rPr>
          <w:b/>
          <w:bCs/>
        </w:rPr>
        <w:t xml:space="preserve"> Ny lovnorm</w:t>
      </w:r>
    </w:p>
    <w:p w14:paraId="5EDB2298" w14:textId="076DD881" w:rsidR="00AC2BD9" w:rsidRDefault="00AC2BD9">
      <w:r w:rsidRPr="00AC2BD9">
        <w:t>For å sikre at alle organisasjonsledd har en lov som til enhver tid er i samsvar med NIFs regelverk, vedtar NIF en egen lovnorm for NIFs organisasjonsledd.</w:t>
      </w:r>
    </w:p>
    <w:p w14:paraId="1C1777A6" w14:textId="37033F04" w:rsidR="00AC2BD9" w:rsidRDefault="00AC2BD9">
      <w:pPr>
        <w:rPr>
          <w:rFonts w:cstheme="minorHAnsi"/>
        </w:rPr>
      </w:pPr>
      <w:r>
        <w:rPr>
          <w:rFonts w:cstheme="minorHAnsi"/>
        </w:rPr>
        <w:t>16. november 2021 vedtok idrettsstyret en ny lovnorm for idrettslag. Endringen består i hovedsak av at den nye lovnormen er forenklet og henviser nå i større grad til NIFs lover. På denne måten slipper idrettslagene å endre sin lov når NIF gjør endringer i sine lover.</w:t>
      </w:r>
    </w:p>
    <w:p w14:paraId="12955FBC" w14:textId="07867CA0" w:rsidR="00AC2BD9" w:rsidRDefault="00AC2BD9">
      <w:pPr>
        <w:rPr>
          <w:rFonts w:cstheme="minorHAnsi"/>
        </w:rPr>
      </w:pPr>
    </w:p>
    <w:p w14:paraId="4D67CAFC" w14:textId="282E3E9F" w:rsidR="00AC2BD9" w:rsidRPr="00AC2BD9" w:rsidRDefault="00AC2BD9">
      <w:pPr>
        <w:rPr>
          <w:rFonts w:cstheme="minorHAnsi"/>
          <w:b/>
          <w:bCs/>
        </w:rPr>
      </w:pPr>
      <w:r w:rsidRPr="00AC2BD9">
        <w:rPr>
          <w:rFonts w:cstheme="minorHAnsi"/>
          <w:b/>
          <w:bCs/>
        </w:rPr>
        <w:t>Forslag til vedtak:</w:t>
      </w:r>
    </w:p>
    <w:p w14:paraId="1125157C" w14:textId="53F24775" w:rsidR="00AC2BD9" w:rsidRDefault="00AC2BD9">
      <w:r>
        <w:rPr>
          <w:rFonts w:cstheme="minorHAnsi"/>
        </w:rPr>
        <w:t>Ekstraordinært årsmøte vedtar ny lov for Toten HK basert på den nye lovnormen til NIF</w:t>
      </w:r>
    </w:p>
    <w:sectPr w:rsidR="00AC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D9"/>
    <w:rsid w:val="00AC2BD9"/>
    <w:rsid w:val="00FC010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F559"/>
  <w15:chartTrackingRefBased/>
  <w15:docId w15:val="{D6B252F5-BA64-454E-942E-481F495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463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Forø, Christian</dc:creator>
  <cp:keywords/>
  <dc:description/>
  <cp:lastModifiedBy>Østby, Unn Syrrist</cp:lastModifiedBy>
  <cp:revision>2</cp:revision>
  <dcterms:created xsi:type="dcterms:W3CDTF">2023-08-04T14:08:00Z</dcterms:created>
  <dcterms:modified xsi:type="dcterms:W3CDTF">2023-08-04T14:08:00Z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2023-08-04T14:08:09Z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c1145fc1-2656-4027-8887-6bc91fb86d06</vt:lpwstr>
  </property>
  <property fmtid="{D5CDD505-2E9C-101B-9397-08002B2CF9AE}" pid="8" name="MSIP_Label_9396317e-03ca-4ddd-bc6f-adf29e7f1a41_ContentBits">
    <vt:lpwstr>0</vt:lpwstr>
  </property>
</Properties>
</file>